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D891" w14:textId="056B4CB0" w:rsidR="00840873" w:rsidRDefault="00840873">
      <w:r>
        <w:fldChar w:fldCharType="begin"/>
      </w:r>
      <w:r>
        <w:instrText>HYPERLINK "</w:instrText>
      </w:r>
      <w:r w:rsidRPr="00840873">
        <w:instrText>https://archive.org/details/kyogyoshinshocol0000shin/page/n23/mode/2up</w:instrText>
      </w:r>
      <w:r>
        <w:instrText>"</w:instrText>
      </w:r>
      <w:r>
        <w:fldChar w:fldCharType="separate"/>
      </w:r>
      <w:r w:rsidRPr="004100DD">
        <w:rPr>
          <w:rStyle w:val="Hipercze"/>
        </w:rPr>
        <w:t>https://archive.org/details/kyogyoshinshocol0000shin/page/n23/mode/2up</w:t>
      </w:r>
      <w:r>
        <w:fldChar w:fldCharType="end"/>
      </w:r>
    </w:p>
    <w:p w14:paraId="21011C22" w14:textId="76E2B18C" w:rsidR="00840873" w:rsidRDefault="00840873">
      <w:proofErr w:type="spellStart"/>
      <w:r w:rsidRPr="007674BD">
        <w:t>Shinran</w:t>
      </w:r>
      <w:proofErr w:type="spellEnd"/>
      <w:r w:rsidRPr="007674BD">
        <w:t xml:space="preserve"> </w:t>
      </w:r>
      <w:proofErr w:type="spellStart"/>
      <w:r w:rsidRPr="007674BD">
        <w:t>Gutoku</w:t>
      </w:r>
      <w:proofErr w:type="spellEnd"/>
      <w:r w:rsidRPr="007674BD">
        <w:t xml:space="preserve"> </w:t>
      </w:r>
      <w:proofErr w:type="spellStart"/>
      <w:r w:rsidRPr="007674BD">
        <w:t>Shaku</w:t>
      </w:r>
      <w:proofErr w:type="spellEnd"/>
      <w:r w:rsidRPr="007674BD">
        <w:t xml:space="preserve">, The </w:t>
      </w:r>
      <w:proofErr w:type="spellStart"/>
      <w:r w:rsidRPr="007674BD">
        <w:t>Kyōgyōshinshō</w:t>
      </w:r>
      <w:proofErr w:type="spellEnd"/>
      <w:r w:rsidRPr="007674BD">
        <w:t xml:space="preserve">. The Collection of </w:t>
      </w:r>
      <w:proofErr w:type="spellStart"/>
      <w:r w:rsidRPr="007674BD">
        <w:t>Passages</w:t>
      </w:r>
      <w:proofErr w:type="spellEnd"/>
      <w:r w:rsidRPr="007674BD">
        <w:t xml:space="preserve"> </w:t>
      </w:r>
      <w:proofErr w:type="spellStart"/>
      <w:r w:rsidRPr="007674BD">
        <w:t>Expounding</w:t>
      </w:r>
      <w:proofErr w:type="spellEnd"/>
      <w:r w:rsidRPr="007674BD">
        <w:t xml:space="preserve"> the True </w:t>
      </w:r>
      <w:proofErr w:type="spellStart"/>
      <w:r w:rsidRPr="007674BD">
        <w:t>Teaching</w:t>
      </w:r>
      <w:proofErr w:type="spellEnd"/>
      <w:r w:rsidRPr="007674BD">
        <w:t xml:space="preserve">, </w:t>
      </w:r>
      <w:proofErr w:type="spellStart"/>
      <w:r w:rsidRPr="007674BD">
        <w:t>Living</w:t>
      </w:r>
      <w:proofErr w:type="spellEnd"/>
      <w:r w:rsidRPr="007674BD">
        <w:t xml:space="preserve">, </w:t>
      </w:r>
      <w:proofErr w:type="spellStart"/>
      <w:r w:rsidRPr="007674BD">
        <w:t>Faith</w:t>
      </w:r>
      <w:proofErr w:type="spellEnd"/>
      <w:r w:rsidRPr="007674BD">
        <w:t xml:space="preserve">, and </w:t>
      </w:r>
      <w:proofErr w:type="spellStart"/>
      <w:r w:rsidRPr="007674BD">
        <w:t>Realizing</w:t>
      </w:r>
      <w:proofErr w:type="spellEnd"/>
      <w:r w:rsidRPr="007674BD">
        <w:t xml:space="preserve"> of the </w:t>
      </w:r>
      <w:proofErr w:type="spellStart"/>
      <w:r w:rsidRPr="007674BD">
        <w:t>Pure</w:t>
      </w:r>
      <w:proofErr w:type="spellEnd"/>
      <w:r w:rsidRPr="007674BD">
        <w:t xml:space="preserve"> Land, przeł. Suzuki </w:t>
      </w:r>
      <w:proofErr w:type="spellStart"/>
      <w:r w:rsidRPr="007674BD">
        <w:t>Daisetz</w:t>
      </w:r>
      <w:proofErr w:type="spellEnd"/>
      <w:r w:rsidRPr="007674BD">
        <w:t xml:space="preserve"> </w:t>
      </w:r>
      <w:proofErr w:type="spellStart"/>
      <w:r w:rsidRPr="007674BD">
        <w:t>Teitarō</w:t>
      </w:r>
      <w:proofErr w:type="spellEnd"/>
      <w:r w:rsidRPr="007674BD">
        <w:t xml:space="preserve">, </w:t>
      </w:r>
      <w:proofErr w:type="spellStart"/>
      <w:r w:rsidRPr="007674BD">
        <w:t>Shinshū</w:t>
      </w:r>
      <w:proofErr w:type="spellEnd"/>
      <w:r w:rsidRPr="007674BD">
        <w:t xml:space="preserve"> </w:t>
      </w:r>
      <w:proofErr w:type="spellStart"/>
      <w:r w:rsidRPr="007674BD">
        <w:t>Ōtaniha</w:t>
      </w:r>
      <w:proofErr w:type="spellEnd"/>
      <w:r w:rsidRPr="007674BD">
        <w:t>, Kyoto, wyd. 1, 1973</w:t>
      </w:r>
    </w:p>
    <w:p w14:paraId="4173AC40" w14:textId="77777777" w:rsidR="00840873" w:rsidRDefault="00840873"/>
    <w:sectPr w:rsidR="0084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73"/>
    <w:rsid w:val="006D69E1"/>
    <w:rsid w:val="008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CD31"/>
  <w15:chartTrackingRefBased/>
  <w15:docId w15:val="{9992B497-C75A-4540-8291-BFB04746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08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Skowron</dc:creator>
  <cp:keywords/>
  <dc:description/>
  <cp:lastModifiedBy>Andrzej Skowron</cp:lastModifiedBy>
  <cp:revision>1</cp:revision>
  <dcterms:created xsi:type="dcterms:W3CDTF">2024-09-05T08:06:00Z</dcterms:created>
  <dcterms:modified xsi:type="dcterms:W3CDTF">2024-09-05T08:07:00Z</dcterms:modified>
</cp:coreProperties>
</file>