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5F21BA9C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</w:t>
      </w:r>
      <w:proofErr w:type="spellStart"/>
      <w:r w:rsidRPr="00301285">
        <w:rPr>
          <w:rFonts w:ascii="Calibri Light" w:hAnsi="Calibri Light" w:cs="Calibri Light"/>
          <w:i/>
          <w:sz w:val="16"/>
          <w:szCs w:val="16"/>
        </w:rPr>
        <w:t>SWZ</w:t>
      </w:r>
      <w:proofErr w:type="spellEnd"/>
      <w:r w:rsidRPr="00301285">
        <w:rPr>
          <w:rFonts w:ascii="Calibri Light" w:hAnsi="Calibri Light" w:cs="Calibri Light"/>
          <w:i/>
          <w:sz w:val="16"/>
          <w:szCs w:val="16"/>
        </w:rPr>
        <w:t xml:space="preserve"> - </w:t>
      </w:r>
      <w:proofErr w:type="spellStart"/>
      <w:r w:rsidRPr="004A58DD"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 w:rsidRPr="004A58DD"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Pr="004A58DD">
        <w:rPr>
          <w:rFonts w:ascii="Calibri Light" w:hAnsi="Calibri Light" w:cs="Calibri Light"/>
          <w:i/>
          <w:sz w:val="16"/>
          <w:szCs w:val="16"/>
        </w:rPr>
        <w:t>P</w:t>
      </w:r>
      <w:r w:rsidR="003D145C" w:rsidRPr="004A58DD">
        <w:rPr>
          <w:rFonts w:ascii="Calibri Light" w:hAnsi="Calibri Light" w:cs="Calibri Light"/>
          <w:i/>
          <w:sz w:val="16"/>
          <w:szCs w:val="16"/>
        </w:rPr>
        <w:t>1</w:t>
      </w:r>
      <w:r w:rsidR="0029022D">
        <w:rPr>
          <w:rFonts w:ascii="Calibri Light" w:hAnsi="Calibri Light" w:cs="Calibri Light"/>
          <w:i/>
          <w:sz w:val="16"/>
          <w:szCs w:val="16"/>
        </w:rPr>
        <w:t>5</w:t>
      </w:r>
      <w:proofErr w:type="spellEnd"/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34E610" w14:textId="542B1107" w:rsidR="0029022D" w:rsidRPr="00431A70" w:rsidRDefault="0029022D" w:rsidP="0029022D">
      <w:pPr>
        <w:spacing w:line="240" w:lineRule="auto"/>
        <w:jc w:val="center"/>
        <w:rPr>
          <w:sz w:val="20"/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  <w:r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br/>
      </w:r>
      <w:r w:rsidRPr="00431A70">
        <w:rPr>
          <w:rFonts w:ascii="Calibri Light" w:hAnsi="Calibri Light" w:cs="Calibri Light"/>
          <w:i/>
          <w:sz w:val="16"/>
          <w:szCs w:val="18"/>
        </w:rPr>
        <w:t>(integralny załącznik formularza oferty)</w:t>
      </w:r>
    </w:p>
    <w:tbl>
      <w:tblPr>
        <w:tblW w:w="10065" w:type="dxa"/>
        <w:tblInd w:w="-14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8363"/>
      </w:tblGrid>
      <w:tr w:rsidR="0029022D" w:rsidRPr="000075B9" w14:paraId="66607420" w14:textId="77777777" w:rsidTr="0029022D">
        <w:trPr>
          <w:trHeight w:val="43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46ABBBF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 xml:space="preserve">Nazwa </w:t>
            </w:r>
            <w:r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akcesorium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DB15041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</w:t>
            </w:r>
            <w:r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nych cech</w:t>
            </w:r>
          </w:p>
        </w:tc>
      </w:tr>
      <w:tr w:rsidR="0029022D" w:rsidRPr="000075B9" w14:paraId="0D5FECF8" w14:textId="77777777" w:rsidTr="0029022D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D53D767" w14:textId="77777777" w:rsidR="0029022D" w:rsidRPr="00DC3F80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C3F80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PATCHCORDY</w:t>
            </w:r>
            <w:proofErr w:type="spellEnd"/>
          </w:p>
          <w:p w14:paraId="347B53D9" w14:textId="77777777" w:rsidR="0029022D" w:rsidRPr="00DC3F80" w:rsidRDefault="0029022D" w:rsidP="000B20B8">
            <w:pPr>
              <w:pStyle w:val="Tretekstu"/>
              <w:widowControl w:val="0"/>
              <w:spacing w:after="0" w:line="240" w:lineRule="auto"/>
              <w:ind w:firstLine="170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i/>
                <w:sz w:val="18"/>
                <w:szCs w:val="18"/>
                <w:lang w:eastAsia="pl-PL"/>
              </w:rPr>
              <w:t>miedziane</w:t>
            </w:r>
            <w:proofErr w:type="gramEnd"/>
            <w:r w:rsidRPr="00DC3F80">
              <w:rPr>
                <w:rFonts w:ascii="Calibri Light" w:eastAsia="Times New Roman" w:hAnsi="Calibri Light" w:cs="Calibri Light"/>
                <w:i/>
                <w:sz w:val="18"/>
                <w:szCs w:val="18"/>
                <w:lang w:eastAsia="pl-PL"/>
              </w:rPr>
              <w:t xml:space="preserve"> kable krosowe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A4C85F8" w14:textId="77777777" w:rsidR="0029022D" w:rsidRPr="00DC3F80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Kategoria 6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250MHz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U/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UTP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PVC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, kategoria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6A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500MHz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F/ FTP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LSZH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:</w:t>
            </w:r>
          </w:p>
          <w:p w14:paraId="64BC68A3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wszystkie</w:t>
            </w:r>
            <w:proofErr w:type="gram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kable muszą spełniać normy ISO/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IEC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11801,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TIA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568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(</w:t>
            </w:r>
            <w:r w:rsidRPr="00AD0825">
              <w:rPr>
                <w:rFonts w:ascii="Calibri Light" w:eastAsia="Times New Roman" w:hAnsi="Calibri Light" w:cs="Calibri Light"/>
                <w:i/>
                <w:sz w:val="18"/>
                <w:szCs w:val="18"/>
                <w:lang w:eastAsia="pl-PL"/>
              </w:rPr>
              <w:t>zgodność z normami udokumentować certyfikatami producenta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)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2B0724A3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wszystkie</w:t>
            </w:r>
            <w:proofErr w:type="gram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kable muszą być elastyczne;</w:t>
            </w:r>
          </w:p>
          <w:p w14:paraId="4C153883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żyły</w:t>
            </w:r>
            <w:proofErr w:type="gram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kabli muszą być wykonane z miedzi, nie dopuszcza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się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kabli typu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CCA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(aluminium pokryte miedzią);</w:t>
            </w:r>
          </w:p>
          <w:p w14:paraId="6525D560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grubość</w:t>
            </w:r>
            <w:proofErr w:type="gram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żył nie mniejsza niż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24AWG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 żyła typu linka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7777B144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kable</w:t>
            </w:r>
            <w:proofErr w:type="gram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muszą być zakończone fabrycznie wtykami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RJ45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 układ żył zgodny z ANSI/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TINEIA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-568-B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45D88566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piny</w:t>
            </w:r>
            <w:proofErr w:type="gram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złącza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RJ45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pozłacane;</w:t>
            </w:r>
          </w:p>
          <w:p w14:paraId="1E827219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nie</w:t>
            </w:r>
            <w:proofErr w:type="gram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dopuszcza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się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wtyków „zarabianych"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.</w:t>
            </w:r>
          </w:p>
        </w:tc>
      </w:tr>
      <w:tr w:rsidR="0029022D" w:rsidRPr="000075B9" w14:paraId="31718548" w14:textId="77777777" w:rsidTr="0029022D">
        <w:trPr>
          <w:trHeight w:val="2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412AF4D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DBE235" w14:textId="77777777" w:rsidR="0029022D" w:rsidRPr="00DC3F80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Kable kategorii 6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250MHz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U/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UTP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PVC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 różne kolory (długość - ilość):</w:t>
            </w:r>
          </w:p>
          <w:p w14:paraId="4D81DECC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0,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5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- 200 szt.</w:t>
            </w:r>
          </w:p>
          <w:p w14:paraId="0A4D2642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- 200 szt.</w:t>
            </w:r>
          </w:p>
          <w:p w14:paraId="4CC165E7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1,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5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- 200 szt.</w:t>
            </w:r>
          </w:p>
          <w:p w14:paraId="326F240A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- 100 szt.</w:t>
            </w:r>
          </w:p>
          <w:p w14:paraId="6CC6544B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- 100 szt.</w:t>
            </w:r>
          </w:p>
          <w:p w14:paraId="0F9CB816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5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- 100 szt.</w:t>
            </w:r>
          </w:p>
          <w:p w14:paraId="0A4EDAC5" w14:textId="77777777" w:rsidR="0029022D" w:rsidRPr="00DC3F80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- 40 szt.</w:t>
            </w:r>
          </w:p>
          <w:p w14:paraId="0E2B6294" w14:textId="77777777" w:rsidR="0029022D" w:rsidRPr="00743236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proofErr w:type="spellStart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15m</w:t>
            </w:r>
            <w:proofErr w:type="spellEnd"/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-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10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DC3F80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szt.</w:t>
            </w:r>
          </w:p>
        </w:tc>
      </w:tr>
      <w:tr w:rsidR="0029022D" w:rsidRPr="000075B9" w14:paraId="18408C20" w14:textId="77777777" w:rsidTr="0029022D">
        <w:trPr>
          <w:trHeight w:val="22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B12F9DD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20883E7" w14:textId="77777777" w:rsidR="0029022D" w:rsidRPr="00AD0825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Kable kategorii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6A</w:t>
            </w:r>
            <w:proofErr w:type="spell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500MHz</w:t>
            </w:r>
            <w:proofErr w:type="spell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S/FTP bądź F/FTP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LSZH</w:t>
            </w:r>
            <w:proofErr w:type="spell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(długość- ilość):</w:t>
            </w:r>
          </w:p>
          <w:p w14:paraId="2BB90F0F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-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10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szt.</w:t>
            </w:r>
          </w:p>
          <w:p w14:paraId="758379A1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15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-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20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szt.</w:t>
            </w:r>
          </w:p>
          <w:p w14:paraId="4FDE04C2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-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10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szt.</w:t>
            </w:r>
          </w:p>
          <w:p w14:paraId="13695647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-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5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szt.</w:t>
            </w:r>
          </w:p>
          <w:p w14:paraId="4B1FA66D" w14:textId="77777777" w:rsidR="0029022D" w:rsidRPr="00743236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-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3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szt.</w:t>
            </w:r>
          </w:p>
        </w:tc>
      </w:tr>
      <w:tr w:rsidR="0029022D" w:rsidRPr="000075B9" w14:paraId="5B2C969A" w14:textId="77777777" w:rsidTr="0029022D">
        <w:trPr>
          <w:trHeight w:val="22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F4C6A02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18BCC62" w14:textId="77777777" w:rsidR="0029022D" w:rsidRPr="00743236" w:rsidRDefault="0029022D" w:rsidP="000B20B8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</w:p>
        </w:tc>
      </w:tr>
      <w:tr w:rsidR="0029022D" w:rsidRPr="000075B9" w14:paraId="1A69B6A9" w14:textId="77777777" w:rsidTr="0029022D">
        <w:trPr>
          <w:trHeight w:val="22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89A8B54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BDFF93F" w14:textId="77777777" w:rsidR="0029022D" w:rsidRPr="00743236" w:rsidRDefault="0029022D" w:rsidP="0029022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</w:p>
        </w:tc>
      </w:tr>
      <w:tr w:rsidR="0029022D" w:rsidRPr="000075B9" w14:paraId="274361B3" w14:textId="77777777" w:rsidTr="0029022D">
        <w:trPr>
          <w:trHeight w:val="22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49143E4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3E65B25" w14:textId="77777777" w:rsidR="0029022D" w:rsidRPr="00743236" w:rsidRDefault="0029022D" w:rsidP="000B20B8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</w:p>
        </w:tc>
      </w:tr>
      <w:tr w:rsidR="0029022D" w:rsidRPr="000075B9" w14:paraId="52C10EB8" w14:textId="77777777" w:rsidTr="0029022D">
        <w:trPr>
          <w:trHeight w:val="22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F07DFE6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256C85" w14:textId="77777777" w:rsidR="0029022D" w:rsidRPr="00743236" w:rsidRDefault="0029022D" w:rsidP="0029022D">
            <w:pPr>
              <w:pStyle w:val="Akapitzlist"/>
              <w:widowControl w:val="0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</w:p>
        </w:tc>
      </w:tr>
      <w:tr w:rsidR="0029022D" w:rsidRPr="000075B9" w14:paraId="6D02FE25" w14:textId="77777777" w:rsidTr="0029022D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35E91F8" w14:textId="77777777" w:rsidR="0029022D" w:rsidRPr="00743236" w:rsidRDefault="0029022D" w:rsidP="000B20B8">
            <w:pPr>
              <w:pStyle w:val="Tretekstu"/>
              <w:widowControl w:val="0"/>
              <w:spacing w:line="240" w:lineRule="auto"/>
              <w:ind w:left="170" w:hanging="17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2. </w:t>
            </w:r>
            <w:proofErr w:type="spellStart"/>
            <w:r w:rsidRPr="00AD082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PATCHCORDY</w:t>
            </w:r>
            <w:proofErr w:type="spellEnd"/>
            <w:r w:rsidRPr="00AD082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światłowodowe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Pr="00AD082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wielomodowe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E12AADC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wielomodowe</w:t>
            </w:r>
            <w:proofErr w:type="gram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50/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125μm</w:t>
            </w:r>
            <w:proofErr w:type="spellEnd"/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5D31BCF8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złącza</w:t>
            </w:r>
            <w:proofErr w:type="gram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LC-LC</w:t>
            </w:r>
            <w:proofErr w:type="spell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 SC-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LC</w:t>
            </w:r>
            <w:proofErr w:type="spellEnd"/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582B6A75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polerowanie</w:t>
            </w:r>
            <w:proofErr w:type="gram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ferruli</w:t>
            </w:r>
            <w:proofErr w:type="spell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: PC/PC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149FE7B8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dupleks</w:t>
            </w:r>
            <w:proofErr w:type="gram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(podwójne)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55892FD2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typ</w:t>
            </w:r>
            <w:proofErr w:type="gram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włókna: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OM3</w:t>
            </w:r>
            <w:proofErr w:type="spell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OM4</w:t>
            </w:r>
            <w:proofErr w:type="spellEnd"/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0AFC6B0D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powłoka : </w:t>
            </w:r>
            <w:proofErr w:type="spellStart"/>
            <w:proofErr w:type="gram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LSZH</w:t>
            </w:r>
            <w:proofErr w:type="spellEnd"/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;</w:t>
            </w:r>
          </w:p>
          <w:p w14:paraId="10A38A72" w14:textId="77777777" w:rsidR="0029022D" w:rsidRPr="00743236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każdy</w:t>
            </w:r>
            <w:proofErr w:type="gram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patchcord</w:t>
            </w:r>
            <w:proofErr w:type="spellEnd"/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musi posiadać raport z testowania tłumienności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.</w:t>
            </w:r>
          </w:p>
        </w:tc>
      </w:tr>
      <w:tr w:rsidR="0029022D" w:rsidRPr="000075B9" w14:paraId="0652DEED" w14:textId="77777777" w:rsidTr="0029022D">
        <w:trPr>
          <w:trHeight w:val="2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6DCBD44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D559BDD" w14:textId="77777777" w:rsidR="0029022D" w:rsidRPr="00AD0825" w:rsidRDefault="0029022D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>Patchcordy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>LC-LC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>OM3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(długość - ilość):</w:t>
            </w:r>
          </w:p>
          <w:p w14:paraId="58495609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-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szt.</w:t>
            </w:r>
          </w:p>
          <w:p w14:paraId="10766EB7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- 10 szt.</w:t>
            </w:r>
          </w:p>
          <w:p w14:paraId="2A8214FC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5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- 10 szt.</w:t>
            </w:r>
          </w:p>
          <w:p w14:paraId="5B6BCB5B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- 10 szt.</w:t>
            </w:r>
          </w:p>
          <w:p w14:paraId="51654AA8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5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- 2 szt.</w:t>
            </w:r>
          </w:p>
          <w:p w14:paraId="35EDFEC0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- 2 szt.</w:t>
            </w:r>
          </w:p>
        </w:tc>
      </w:tr>
      <w:tr w:rsidR="0029022D" w:rsidRPr="000075B9" w14:paraId="55A65D82" w14:textId="77777777" w:rsidTr="0029022D">
        <w:trPr>
          <w:trHeight w:val="2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43ECF0A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8997B29" w14:textId="77777777" w:rsidR="0029022D" w:rsidRPr="00AD0825" w:rsidRDefault="0029022D" w:rsidP="000B20B8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>Patchcordy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SC-</w:t>
            </w: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>LC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>OM3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(długość - ilość):</w:t>
            </w:r>
          </w:p>
          <w:p w14:paraId="6316CD80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1,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5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-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szt.</w:t>
            </w:r>
          </w:p>
          <w:p w14:paraId="7CD6A022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m -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szt.</w:t>
            </w:r>
          </w:p>
          <w:p w14:paraId="50CA2320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- 5 szt.</w:t>
            </w:r>
          </w:p>
          <w:p w14:paraId="75B25651" w14:textId="77777777" w:rsidR="0029022D" w:rsidRPr="00AD0825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20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 w:rsidRPr="00AD082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m - 2 szt.</w:t>
            </w:r>
          </w:p>
        </w:tc>
      </w:tr>
      <w:tr w:rsidR="0029022D" w:rsidRPr="000075B9" w14:paraId="6211A3CC" w14:textId="77777777" w:rsidTr="0029022D">
        <w:trPr>
          <w:trHeight w:val="2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A5E1645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689514C" w14:textId="77777777" w:rsidR="0029022D" w:rsidRPr="00AD0825" w:rsidRDefault="0029022D" w:rsidP="000B20B8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Patchcordy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SC-</w:t>
            </w: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LC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OM4</w:t>
            </w:r>
            <w:proofErr w:type="spellEnd"/>
            <w:r w:rsidRPr="00AD0825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(długość - ilość):</w:t>
            </w:r>
          </w:p>
          <w:p w14:paraId="4D00B098" w14:textId="77777777" w:rsidR="0029022D" w:rsidRPr="000D439D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0D439D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1,5 m - 5 szt.</w:t>
            </w:r>
          </w:p>
          <w:p w14:paraId="2E8384D9" w14:textId="77777777" w:rsidR="0029022D" w:rsidRPr="000D439D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0D439D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 m - 5 szt.</w:t>
            </w:r>
          </w:p>
          <w:p w14:paraId="068C3334" w14:textId="77777777" w:rsidR="0029022D" w:rsidRPr="000D439D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0D439D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 m - 5 szt.</w:t>
            </w:r>
          </w:p>
          <w:p w14:paraId="4B951879" w14:textId="77777777" w:rsidR="0029022D" w:rsidRPr="000D439D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0D439D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 m - 5 szt.</w:t>
            </w:r>
          </w:p>
          <w:p w14:paraId="31D8B7D8" w14:textId="77777777" w:rsidR="0029022D" w:rsidRPr="00743236" w:rsidRDefault="0029022D" w:rsidP="0029022D">
            <w:pPr>
              <w:pStyle w:val="Tretekstu"/>
              <w:widowControl w:val="0"/>
              <w:numPr>
                <w:ilvl w:val="0"/>
                <w:numId w:val="31"/>
              </w:numPr>
              <w:spacing w:after="0" w:line="240" w:lineRule="auto"/>
              <w:ind w:left="114" w:hanging="114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0D439D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 m - 2 szt.</w:t>
            </w:r>
          </w:p>
        </w:tc>
      </w:tr>
      <w:tr w:rsidR="0029022D" w:rsidRPr="000075B9" w14:paraId="68039A2B" w14:textId="77777777" w:rsidTr="0029022D">
        <w:trPr>
          <w:trHeight w:val="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C5AA24" w14:textId="77777777" w:rsidR="0029022D" w:rsidRPr="00743236" w:rsidRDefault="0029022D" w:rsidP="000B20B8">
            <w:pPr>
              <w:pStyle w:val="Tretekstu"/>
              <w:widowControl w:val="0"/>
              <w:spacing w:after="0" w:line="240" w:lineRule="auto"/>
              <w:ind w:left="170" w:hanging="17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3. </w:t>
            </w:r>
            <w:proofErr w:type="spellStart"/>
            <w:r w:rsidRPr="000D439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PESZEL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F1D098A" w14:textId="77777777" w:rsidR="0029022D" w:rsidRPr="00743236" w:rsidRDefault="0029022D" w:rsidP="000B20B8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Rura karbowana, giętka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: </w:t>
            </w: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średnica otworu 19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mm,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długość łącznie 100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m (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min. długość pojedynczej rury 20 </w:t>
            </w: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m)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, </w:t>
            </w: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z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Pr="000D439D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pilotem ułatwiającym przeciągnięcie światłowodu.</w:t>
            </w:r>
          </w:p>
        </w:tc>
      </w:tr>
    </w:tbl>
    <w:p w14:paraId="57A4713C" w14:textId="1339225F" w:rsidR="00AF42C9" w:rsidRDefault="0029022D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bookmarkStart w:id="0" w:name="_GoBack"/>
      <w:bookmarkEnd w:id="0"/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3E55CF" wp14:editId="33356A13">
                <wp:simplePos x="0" y="0"/>
                <wp:positionH relativeFrom="margin">
                  <wp:align>center</wp:align>
                </wp:positionH>
                <wp:positionV relativeFrom="margin">
                  <wp:posOffset>8635365</wp:posOffset>
                </wp:positionV>
                <wp:extent cx="4770120" cy="593090"/>
                <wp:effectExtent l="0" t="0" r="11430" b="1651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93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3F7FCE5" w14:textId="77777777" w:rsidR="0029022D" w:rsidRPr="00F46D02" w:rsidRDefault="0029022D" w:rsidP="0029022D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E55C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79.95pt;width:375.6pt;height:46.7pt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" fillcolor="white [3201]" strokeweight=".5pt">
                <v:stroke dashstyle="1 1"/>
                <v:textbox>
                  <w:txbxContent>
                    <w:p w14:paraId="03F7FCE5" w14:textId="77777777" w:rsidR="0029022D" w:rsidRPr="00F46D02" w:rsidRDefault="0029022D" w:rsidP="0029022D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AF42C9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29022D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9023FAD"/>
    <w:multiLevelType w:val="hybridMultilevel"/>
    <w:tmpl w:val="2D22C6BC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5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9" w15:restartNumberingAfterBreak="0">
    <w:nsid w:val="1C8D71DB"/>
    <w:multiLevelType w:val="hybridMultilevel"/>
    <w:tmpl w:val="79CCFDF2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93E68BA"/>
    <w:multiLevelType w:val="hybridMultilevel"/>
    <w:tmpl w:val="ECD0A9AC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2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3496554"/>
    <w:multiLevelType w:val="hybridMultilevel"/>
    <w:tmpl w:val="3FA04506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30" w15:restartNumberingAfterBreak="0">
    <w:nsid w:val="64B82F82"/>
    <w:multiLevelType w:val="hybridMultilevel"/>
    <w:tmpl w:val="8AE054C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1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33"/>
  </w:num>
  <w:num w:numId="4">
    <w:abstractNumId w:val="26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4"/>
    <w:lvlOverride w:ilvl="0">
      <w:startOverride w:val="1"/>
    </w:lvlOverride>
  </w:num>
  <w:num w:numId="8">
    <w:abstractNumId w:val="22"/>
  </w:num>
  <w:num w:numId="9">
    <w:abstractNumId w:val="15"/>
  </w:num>
  <w:num w:numId="10">
    <w:abstractNumId w:val="9"/>
  </w:num>
  <w:num w:numId="11">
    <w:abstractNumId w:val="11"/>
  </w:num>
  <w:num w:numId="12">
    <w:abstractNumId w:val="29"/>
  </w:num>
  <w:num w:numId="13">
    <w:abstractNumId w:val="18"/>
  </w:num>
  <w:num w:numId="14">
    <w:abstractNumId w:val="28"/>
  </w:num>
  <w:num w:numId="15">
    <w:abstractNumId w:val="23"/>
  </w:num>
  <w:num w:numId="16">
    <w:abstractNumId w:val="32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16"/>
  </w:num>
  <w:num w:numId="26">
    <w:abstractNumId w:val="21"/>
  </w:num>
  <w:num w:numId="27">
    <w:abstractNumId w:val="30"/>
  </w:num>
  <w:num w:numId="28">
    <w:abstractNumId w:val="14"/>
  </w:num>
  <w:num w:numId="29">
    <w:abstractNumId w:val="13"/>
  </w:num>
  <w:num w:numId="30">
    <w:abstractNumId w:val="27"/>
  </w:num>
  <w:num w:numId="31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022D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45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8DD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B6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017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0E7A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uiPriority w:val="34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18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19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20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21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22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23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24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95DD5B-30F5-4B8E-8D11-6D5C99B1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1442</Characters>
  <Application>Microsoft Office Word</Application>
  <DocSecurity>0</DocSecurity>
  <Lines>30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2</cp:revision>
  <cp:lastPrinted>2023-09-22T11:58:00Z</cp:lastPrinted>
  <dcterms:created xsi:type="dcterms:W3CDTF">2025-05-23T10:56:00Z</dcterms:created>
  <dcterms:modified xsi:type="dcterms:W3CDTF">2025-05-23T10:56:00Z</dcterms:modified>
</cp:coreProperties>
</file>