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Załącznik nr 3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UMOWA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w sprawie używania pojazdu prywatnego do podróży służbowych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 dniu ................. 20...... roku w Warszawie pomiędzy Uniwersytetem Warszawskim z siedzibą w Warszawie, przy ul. Krakowskie Przedmieście 26/28, zwanym dalej Pracodawcą,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reprezentowanym przez:................................................................................................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.....................................................................................................................................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(imię i nazwisko)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zam.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........................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.........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(adres)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zatrudnionym w Uniwersytecie Warszawskim …………………………………………….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na stanowisku................................................................................................................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zwanym dalej Pracownikiem, została zawarta umowa następującej treści: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§1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Na podstawie § 1 Rozporządzenia Ministra Infrastruktury z dnia 25 marca 2002 r. w sprawie warunków ustalania i zasad zwrotu kosztów używania do celów służbowych samochodów osobowych, motocykli i motorowerów nie będących własnością pracodawcy (Dz. U. Nr 27, poz. 271 z późn. zm.) strony ustaliły, co następuje: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§2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Pracodawca wyraża zgodę na używanie do podróży służbowych przez Pracownika własnego samochodu ....................................................................................................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(marka, pojemność, nr rejestracyjny)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§3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Pracodawca zobowiązuje się do zwrotu kosztów za podróż służbową na podstawie polecenia wyjazdu służbowego oraz przedłożonej ewidencji przebiegu pojazdu, w wysokości iloczynu liczby przejechanych kilometrów i obowiązującej stawki za 1 km, określonej w § 2 rozporządzenia, o którym mowa w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§ 1 niniejszej umowy.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§4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1.</w:t>
        <w:tab/>
        <w:t xml:space="preserve">Umowę zawiera się na okres od ...................... 20.....r.  do .....................20.... r.</w:t>
      </w:r>
    </w:p>
    <w:p>
      <w:pPr>
        <w:widowControl w:val="fals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</w:t>
        <w:tab/>
        <w:t xml:space="preserve">Umowa rozwiązuje się równocześnie z wygaśnięciem stosunku pracy.</w:t>
      </w:r>
    </w:p>
    <w:p>
      <w:pPr>
        <w:widowControl w:val="fals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</w:t>
        <w:tab/>
        <w:t xml:space="preserve">Strony mogą wypowiedzieć niniejszą umowę z zachowaniem jednomiesięcznego okresu wy­powiedzenia,  ze skutkiem na koniec miesiąca kalendarzowego.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§5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Strony mogą rozwiązać niniejszą umowę bez wypowiedzenia w przypadku naruszenia obowiąz­ków przez którąkolwiek ze stron.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§6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Umowę sporządzono w dwóch jednobrzmiących egzemplarzach, po jednym dla każdej ze stron.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Pracownik                                                                       Pracodawca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